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>
        <w:rPr>
          <w:rFonts w:hint="default" w:eastAsia="宋体" w:cs="Arial"/>
          <w:b/>
          <w:sz w:val="24"/>
          <w:highlight w:val="none"/>
          <w:lang w:val="en-US"/>
        </w:rPr>
        <w:t>30412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ascii="Arial" w:hAnsi="Arial"/>
          <w:sz w:val="24"/>
          <w:highlight w:val="none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7.5</w:t>
      </w: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>Draft TS 3</w:t>
      </w:r>
      <w:r>
        <w:rPr>
          <w:rFonts w:hint="default"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>
      <w:pPr>
        <w:rPr>
          <w:rFonts w:eastAsia="宋体"/>
          <w:lang w:eastAsia="zh-CN"/>
        </w:rPr>
      </w:pPr>
      <w:bookmarkStart w:id="3" w:name="_Toc482893797"/>
      <w:bookmarkEnd w:id="3"/>
      <w:bookmarkStart w:id="4" w:name="_Toc482899425"/>
      <w:bookmarkEnd w:id="4"/>
      <w:bookmarkStart w:id="5" w:name="_Toc480900301"/>
      <w:bookmarkEnd w:id="5"/>
      <w:bookmarkStart w:id="6" w:name="_Toc480900302"/>
      <w:bookmarkEnd w:id="6"/>
      <w:bookmarkStart w:id="7" w:name="_Toc482899285"/>
      <w:bookmarkEnd w:id="7"/>
      <w:bookmarkStart w:id="8" w:name="_Toc482899360"/>
      <w:bookmarkEnd w:id="8"/>
      <w:bookmarkStart w:id="9" w:name="_Toc482893798"/>
      <w:bookmarkEnd w:id="9"/>
      <w:bookmarkStart w:id="10" w:name="_Toc477280958"/>
      <w:bookmarkEnd w:id="10"/>
      <w:bookmarkStart w:id="11" w:name="_Toc482899284"/>
      <w:bookmarkEnd w:id="11"/>
      <w:bookmarkStart w:id="12" w:name="_Toc482914552"/>
      <w:bookmarkEnd w:id="12"/>
      <w:bookmarkStart w:id="13" w:name="_Toc482899426"/>
      <w:bookmarkEnd w:id="13"/>
      <w:bookmarkStart w:id="14" w:name="_Toc482914551"/>
      <w:bookmarkEnd w:id="14"/>
      <w:bookmarkStart w:id="15" w:name="_Toc477709242"/>
      <w:bookmarkEnd w:id="15"/>
      <w:bookmarkStart w:id="16" w:name="_Toc477280959"/>
      <w:bookmarkEnd w:id="16"/>
      <w:bookmarkStart w:id="17" w:name="_Toc477709241"/>
      <w:bookmarkEnd w:id="17"/>
      <w:bookmarkStart w:id="18" w:name="_Toc482899361"/>
      <w:bookmarkEnd w:id="18"/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Discus</w:t>
      </w:r>
      <w:bookmarkStart w:id="19" w:name="_GoBack"/>
      <w:bookmarkEnd w:id="19"/>
      <w:r>
        <w:rPr>
          <w:lang w:eastAsia="zh-CN"/>
        </w:rPr>
        <w:t>sion</w:t>
      </w:r>
    </w:p>
    <w:p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default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approved in RAN5#9</w:t>
      </w:r>
      <w:r>
        <w:rPr>
          <w:rFonts w:hint="default"/>
          <w:lang w:val="en-US" w:eastAsia="zh-CN"/>
        </w:rPr>
        <w:t>8</w:t>
      </w:r>
      <w:r>
        <w:rPr>
          <w:lang w:eastAsia="zh-CN"/>
        </w:rPr>
        <w:t xml:space="preserve"> meeting.</w:t>
      </w:r>
    </w:p>
    <w:tbl>
      <w:tblPr>
        <w:tblStyle w:val="51"/>
        <w:tblW w:w="616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default" w:ascii="Arial" w:hAnsi="Arial" w:eastAsia="Times New Roman" w:cs="Arial"/>
                <w:color w:val="008080"/>
                <w:sz w:val="16"/>
                <w:szCs w:val="16"/>
                <w:highlight w:val="none"/>
                <w:u w:val="singl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R5-230406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 xml:space="preserve">TP to add 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Foreword and Introduction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 xml:space="preserve"> to TS 3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.521-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ascii="Arial" w:hAnsi="Arial" w:eastAsia="Times New Roman" w:cs="Arial"/>
                <w:color w:val="008080"/>
                <w:sz w:val="16"/>
                <w:szCs w:val="16"/>
                <w:highlight w:val="none"/>
                <w:u w:val="singl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R5-23040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clause 1-3 to TS 3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.521-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ascii="Arial" w:hAnsi="Arial" w:eastAsia="Times New Roman" w:cs="Arial"/>
                <w:color w:val="008080"/>
                <w:sz w:val="16"/>
                <w:szCs w:val="16"/>
                <w:highlight w:val="none"/>
                <w:u w:val="singl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R5-23040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clause 4 to TS 3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.521-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R5-23040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clause 5 to TS 3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  <w:t>.521-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R5-2304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10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Skeleton for TS 36.521-4 v0.1.0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R5-231824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New addition of RX test case of Maximum input level for category M1 with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R5-23182</w:t>
            </w:r>
            <w:r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  <w:t>5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New addition of RX test case of Maximum input level for category NB1 and NB2 with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R5-231826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New addition of RX test case of Adjacent Channel Selectivity for category M1 with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R5-231827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New addition of RX test case of Adjacent Channel Selectivity for category NB1 and NB2 with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R5-231868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Adding new test cases for 36.521-4 transmit power of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R5-231869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Adding new test cases for 36.521-4 transmit power of category NB1 and NB2</w:t>
            </w:r>
          </w:p>
        </w:tc>
      </w:tr>
    </w:tbl>
    <w:p>
      <w:pPr>
        <w:rPr>
          <w:lang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default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to be used as the baseline for drafting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2B6C0088"/>
    <w:rsid w:val="315A584B"/>
    <w:rsid w:val="317525D2"/>
    <w:rsid w:val="4EE74A4C"/>
    <w:rsid w:val="56EB47A0"/>
    <w:rsid w:val="60FC2E43"/>
    <w:rsid w:val="662E14DE"/>
    <w:rsid w:val="66742456"/>
    <w:rsid w:val="669608D6"/>
    <w:rsid w:val="6ADE1D38"/>
    <w:rsid w:val="706F1B8A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2023-03-06T02:17:07Z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